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Pr="00DA5132" w:rsidRDefault="00DA5132" w:rsidP="00BA73DA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Pr="00DA5132" w:rsidRDefault="00DA5132" w:rsidP="00BA73DA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Pr="00DA5132" w:rsidRDefault="0044006E" w:rsidP="00DA5132">
      <w:pPr>
        <w:spacing w:after="0" w:line="240" w:lineRule="auto"/>
        <w:jc w:val="right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Lima</w:t>
      </w:r>
      <w:r w:rsidR="00DA5132" w:rsidRPr="00DA5132">
        <w:rPr>
          <w:rFonts w:ascii="Arial" w:hAnsi="Arial" w:cs="Arial"/>
          <w:lang w:eastAsia="es-PE"/>
        </w:rPr>
        <w:t xml:space="preserve">, </w:t>
      </w:r>
      <w:r>
        <w:rPr>
          <w:rFonts w:ascii="Arial" w:hAnsi="Arial" w:cs="Arial"/>
          <w:lang w:eastAsia="es-PE"/>
        </w:rPr>
        <w:t>16</w:t>
      </w:r>
      <w:r w:rsidR="00DA5132" w:rsidRPr="00DA5132">
        <w:rPr>
          <w:rFonts w:ascii="Arial" w:hAnsi="Arial" w:cs="Arial"/>
          <w:lang w:eastAsia="es-PE"/>
        </w:rPr>
        <w:t xml:space="preserve"> de </w:t>
      </w:r>
      <w:r w:rsidR="00761AF4">
        <w:rPr>
          <w:rFonts w:ascii="Arial" w:hAnsi="Arial" w:cs="Arial"/>
          <w:lang w:eastAsia="es-PE"/>
        </w:rPr>
        <w:t>noviembre</w:t>
      </w:r>
      <w:r w:rsidR="00DA5132" w:rsidRPr="00DA5132">
        <w:rPr>
          <w:rFonts w:ascii="Arial" w:hAnsi="Arial" w:cs="Arial"/>
          <w:lang w:eastAsia="es-PE"/>
        </w:rPr>
        <w:t xml:space="preserve"> de 20</w:t>
      </w:r>
      <w:r>
        <w:rPr>
          <w:rFonts w:ascii="Arial" w:hAnsi="Arial" w:cs="Arial"/>
          <w:lang w:eastAsia="es-PE"/>
        </w:rPr>
        <w:t>20</w:t>
      </w:r>
    </w:p>
    <w:p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Estimados,</w:t>
      </w: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Reciban un cordial saludo a nombre de Tecsup, organización educativa privada sin fines de lucro,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 xml:space="preserve">dedicada a formar y capacitar profesionales, así como brindar servicios de </w:t>
      </w:r>
      <w:r>
        <w:rPr>
          <w:rFonts w:ascii="Arial" w:hAnsi="Arial" w:cs="Arial"/>
          <w:lang w:eastAsia="es-PE"/>
        </w:rPr>
        <w:t>c</w:t>
      </w:r>
      <w:r w:rsidRPr="00DA5132">
        <w:rPr>
          <w:rFonts w:ascii="Arial" w:hAnsi="Arial" w:cs="Arial"/>
          <w:lang w:eastAsia="es-PE"/>
        </w:rPr>
        <w:t>onsultoría,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investigación y aplicación de tecnología.</w:t>
      </w:r>
    </w:p>
    <w:p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Desde 1984, Tecsup ofrece a jóvenes la oportunidad de seguir carreras profesionales relacionadas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con la aplicación de la tecnología en la operación y mantenimiento de actividades industriales.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Asimismo, ofrece a profesionales en la industria la oportunidad de actualizarse o especializarse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en distintos procesos de desarrollo tecnológico a través de programas cortos.</w:t>
      </w:r>
      <w:r>
        <w:rPr>
          <w:rFonts w:ascii="Arial" w:hAnsi="Arial" w:cs="Arial"/>
          <w:lang w:eastAsia="es-PE"/>
        </w:rPr>
        <w:t xml:space="preserve"> </w:t>
      </w: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En ese sentido, Tecsup tiene el objetivo de difundir trabajos de investigación aplicada, en apoyo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al sector productivo para la mejora de sus procesos y eficiencia de sus procedimientos a través de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sus publicaciones. Es así como actualmente la Revista de Investigación Aplicada e Innovación,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I+i, se encuentra en proceso de recepción de artículos de investigación que sean originales e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inéditos, cuyo plazo límite de entrega sería hast</w:t>
      </w:r>
      <w:r>
        <w:rPr>
          <w:rFonts w:ascii="Arial" w:hAnsi="Arial" w:cs="Arial"/>
          <w:lang w:eastAsia="es-PE"/>
        </w:rPr>
        <w:t xml:space="preserve">a </w:t>
      </w:r>
      <w:r w:rsidR="0044006E">
        <w:rPr>
          <w:rFonts w:ascii="Arial" w:hAnsi="Arial" w:cs="Arial"/>
          <w:lang w:eastAsia="es-PE"/>
        </w:rPr>
        <w:t xml:space="preserve">marzo </w:t>
      </w:r>
      <w:r w:rsidRPr="00DA5132">
        <w:rPr>
          <w:rFonts w:ascii="Arial" w:hAnsi="Arial" w:cs="Arial"/>
          <w:lang w:eastAsia="es-PE"/>
        </w:rPr>
        <w:t>de 20</w:t>
      </w:r>
      <w:r>
        <w:rPr>
          <w:rFonts w:ascii="Arial" w:hAnsi="Arial" w:cs="Arial"/>
          <w:lang w:eastAsia="es-PE"/>
        </w:rPr>
        <w:t>2</w:t>
      </w:r>
      <w:r w:rsidR="0044006E">
        <w:rPr>
          <w:rFonts w:ascii="Arial" w:hAnsi="Arial" w:cs="Arial"/>
          <w:lang w:eastAsia="es-PE"/>
        </w:rPr>
        <w:t>1</w:t>
      </w:r>
      <w:r w:rsidRPr="00DA5132">
        <w:rPr>
          <w:rFonts w:ascii="Arial" w:hAnsi="Arial" w:cs="Arial"/>
          <w:lang w:eastAsia="es-PE"/>
        </w:rPr>
        <w:t>, el cual debe ser enviado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 xml:space="preserve">a la siguiente dirección electrónica: </w:t>
      </w:r>
      <w:hyperlink r:id="rId6" w:history="1">
        <w:r w:rsidRPr="00492268">
          <w:rPr>
            <w:rStyle w:val="Hipervnculo"/>
            <w:rFonts w:ascii="Arial" w:hAnsi="Arial" w:cs="Arial"/>
            <w:lang w:eastAsia="es-PE"/>
          </w:rPr>
          <w:t>investigacioneinnovacion@tecsup.edu.pe</w:t>
        </w:r>
      </w:hyperlink>
    </w:p>
    <w:p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Es así que deseamos que, desde su área de especialización, contribuya con la revista mediante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 xml:space="preserve">la elaboración de un artículo que se publicará en la décimo </w:t>
      </w:r>
      <w:r>
        <w:rPr>
          <w:rFonts w:ascii="Arial" w:hAnsi="Arial" w:cs="Arial"/>
          <w:lang w:eastAsia="es-PE"/>
        </w:rPr>
        <w:t>cuarta</w:t>
      </w:r>
      <w:r w:rsidRPr="00DA5132">
        <w:rPr>
          <w:rFonts w:ascii="Arial" w:hAnsi="Arial" w:cs="Arial"/>
          <w:lang w:eastAsia="es-PE"/>
        </w:rPr>
        <w:t xml:space="preserve"> edición, para lo cual es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necesario seguir las pautas de</w:t>
      </w:r>
      <w:r>
        <w:rPr>
          <w:rFonts w:ascii="Arial" w:hAnsi="Arial" w:cs="Arial"/>
          <w:lang w:eastAsia="es-PE"/>
        </w:rPr>
        <w:t>talladas en los anexos que se ubican en la página web de la revista.</w:t>
      </w:r>
    </w:p>
    <w:p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Nos despedimos, no sin antes decirle que nos complacería enormemente que decidiera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acompañarnos en este reto que volvemos a asumir. De igual modo, no dude en hacernos llegar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cualquier consulta o comentario que tuviera.</w:t>
      </w: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Atentamente,</w:t>
      </w:r>
    </w:p>
    <w:p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Comité Editorial</w:t>
      </w:r>
    </w:p>
    <w:p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Revista Investigación Aplicada e Innovación, I+i</w:t>
      </w: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7F1C1A" w:rsidRDefault="007F1C1A" w:rsidP="00DA5132">
      <w:pPr>
        <w:spacing w:after="0" w:line="240" w:lineRule="auto"/>
        <w:jc w:val="center"/>
        <w:rPr>
          <w:rFonts w:ascii="Arial" w:hAnsi="Arial" w:cs="Arial"/>
          <w:lang w:eastAsia="es-PE"/>
        </w:rPr>
      </w:pPr>
    </w:p>
    <w:p w:rsidR="00DA5132" w:rsidRPr="007F1C1A" w:rsidRDefault="00DA5132" w:rsidP="00DA5132">
      <w:pPr>
        <w:spacing w:after="0" w:line="240" w:lineRule="auto"/>
        <w:jc w:val="center"/>
        <w:rPr>
          <w:rFonts w:ascii="Arial" w:hAnsi="Arial" w:cs="Arial"/>
          <w:b/>
          <w:lang w:eastAsia="es-PE"/>
        </w:rPr>
      </w:pPr>
      <w:r w:rsidRPr="007F1C1A">
        <w:rPr>
          <w:rFonts w:ascii="Arial" w:hAnsi="Arial" w:cs="Arial"/>
          <w:b/>
          <w:lang w:eastAsia="es-PE"/>
        </w:rPr>
        <w:t>CONVOCATORIA PARA PRESENTACIÓN DE ARTÍCULOS</w:t>
      </w:r>
    </w:p>
    <w:p w:rsidR="00DA5132" w:rsidRPr="007F1C1A" w:rsidRDefault="007F1C1A" w:rsidP="007F1C1A">
      <w:pPr>
        <w:spacing w:after="0" w:line="240" w:lineRule="auto"/>
        <w:jc w:val="center"/>
        <w:rPr>
          <w:rFonts w:ascii="Arial" w:hAnsi="Arial" w:cs="Arial"/>
          <w:b/>
          <w:lang w:eastAsia="es-PE"/>
        </w:rPr>
      </w:pPr>
      <w:r>
        <w:rPr>
          <w:rFonts w:ascii="Arial" w:hAnsi="Arial" w:cs="Arial"/>
          <w:b/>
          <w:lang w:eastAsia="es-PE"/>
        </w:rPr>
        <w:t>(</w:t>
      </w:r>
      <w:proofErr w:type="spellStart"/>
      <w:r>
        <w:rPr>
          <w:rFonts w:ascii="Arial" w:hAnsi="Arial" w:cs="Arial"/>
          <w:b/>
          <w:lang w:eastAsia="es-PE"/>
        </w:rPr>
        <w:t>Call</w:t>
      </w:r>
      <w:proofErr w:type="spellEnd"/>
      <w:r>
        <w:rPr>
          <w:rFonts w:ascii="Arial" w:hAnsi="Arial" w:cs="Arial"/>
          <w:b/>
          <w:lang w:eastAsia="es-PE"/>
        </w:rPr>
        <w:t xml:space="preserve"> </w:t>
      </w:r>
      <w:proofErr w:type="spellStart"/>
      <w:r>
        <w:rPr>
          <w:rFonts w:ascii="Arial" w:hAnsi="Arial" w:cs="Arial"/>
          <w:b/>
          <w:lang w:eastAsia="es-PE"/>
        </w:rPr>
        <w:t>for</w:t>
      </w:r>
      <w:proofErr w:type="spellEnd"/>
      <w:r>
        <w:rPr>
          <w:rFonts w:ascii="Arial" w:hAnsi="Arial" w:cs="Arial"/>
          <w:b/>
          <w:lang w:eastAsia="es-PE"/>
        </w:rPr>
        <w:t xml:space="preserve"> </w:t>
      </w:r>
      <w:proofErr w:type="spellStart"/>
      <w:r>
        <w:rPr>
          <w:rFonts w:ascii="Arial" w:hAnsi="Arial" w:cs="Arial"/>
          <w:b/>
          <w:lang w:eastAsia="es-PE"/>
        </w:rPr>
        <w:t>Papers</w:t>
      </w:r>
      <w:proofErr w:type="spellEnd"/>
      <w:r>
        <w:rPr>
          <w:rFonts w:ascii="Arial" w:hAnsi="Arial" w:cs="Arial"/>
          <w:b/>
          <w:lang w:eastAsia="es-PE"/>
        </w:rPr>
        <w:t>)</w:t>
      </w:r>
    </w:p>
    <w:p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Default="00DA5132" w:rsidP="007F1C1A">
      <w:pPr>
        <w:spacing w:after="0" w:line="240" w:lineRule="auto"/>
        <w:jc w:val="center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 xml:space="preserve">Revista </w:t>
      </w:r>
      <w:proofErr w:type="spellStart"/>
      <w:r w:rsidRPr="00DA5132">
        <w:rPr>
          <w:rFonts w:ascii="Arial" w:hAnsi="Arial" w:cs="Arial"/>
          <w:lang w:eastAsia="es-PE"/>
        </w:rPr>
        <w:t>I+i</w:t>
      </w:r>
      <w:proofErr w:type="spellEnd"/>
      <w:r w:rsidR="007F1C1A">
        <w:rPr>
          <w:rFonts w:ascii="Arial" w:hAnsi="Arial" w:cs="Arial"/>
          <w:lang w:eastAsia="es-PE"/>
        </w:rPr>
        <w:t>,</w:t>
      </w:r>
      <w:r w:rsidRPr="00DA5132">
        <w:rPr>
          <w:rFonts w:ascii="Arial" w:hAnsi="Arial" w:cs="Arial"/>
          <w:lang w:eastAsia="es-PE"/>
        </w:rPr>
        <w:t xml:space="preserve"> Volumen 1</w:t>
      </w:r>
      <w:r w:rsidR="0044006E">
        <w:rPr>
          <w:rFonts w:ascii="Arial" w:hAnsi="Arial" w:cs="Arial"/>
          <w:lang w:eastAsia="es-PE"/>
        </w:rPr>
        <w:t>5</w:t>
      </w:r>
      <w:r w:rsidRPr="00DA5132">
        <w:rPr>
          <w:rFonts w:ascii="Arial" w:hAnsi="Arial" w:cs="Arial"/>
          <w:lang w:eastAsia="es-PE"/>
        </w:rPr>
        <w:t>,</w:t>
      </w:r>
      <w:r w:rsidR="007F1C1A">
        <w:rPr>
          <w:rFonts w:ascii="Arial" w:hAnsi="Arial" w:cs="Arial"/>
          <w:lang w:eastAsia="es-PE"/>
        </w:rPr>
        <w:t xml:space="preserve"> 202</w:t>
      </w:r>
      <w:r w:rsidR="0044006E">
        <w:rPr>
          <w:rFonts w:ascii="Arial" w:hAnsi="Arial" w:cs="Arial"/>
          <w:lang w:eastAsia="es-PE"/>
        </w:rPr>
        <w:t>1</w:t>
      </w:r>
      <w:bookmarkStart w:id="0" w:name="_GoBack"/>
      <w:bookmarkEnd w:id="0"/>
    </w:p>
    <w:p w:rsidR="007F1C1A" w:rsidRDefault="007F1C1A" w:rsidP="007F1C1A">
      <w:pPr>
        <w:spacing w:after="0" w:line="240" w:lineRule="auto"/>
        <w:jc w:val="center"/>
        <w:rPr>
          <w:rFonts w:ascii="Arial" w:hAnsi="Arial" w:cs="Arial"/>
          <w:lang w:eastAsia="es-PE"/>
        </w:rPr>
      </w:pPr>
    </w:p>
    <w:p w:rsidR="007F1C1A" w:rsidRPr="00DA5132" w:rsidRDefault="007F1C1A" w:rsidP="007F1C1A">
      <w:pPr>
        <w:spacing w:after="0" w:line="240" w:lineRule="auto"/>
        <w:jc w:val="center"/>
        <w:rPr>
          <w:rFonts w:ascii="Arial" w:hAnsi="Arial" w:cs="Arial"/>
          <w:lang w:eastAsia="es-PE"/>
        </w:rPr>
      </w:pPr>
    </w:p>
    <w:p w:rsidR="007F1C1A" w:rsidRDefault="007F1C1A" w:rsidP="007F1C1A">
      <w:pPr>
        <w:jc w:val="both"/>
        <w:rPr>
          <w:rFonts w:ascii="Arial" w:hAnsi="Arial" w:cs="Arial"/>
          <w:szCs w:val="20"/>
        </w:rPr>
      </w:pPr>
      <w:r w:rsidRPr="007F1C1A">
        <w:rPr>
          <w:rFonts w:ascii="Arial" w:hAnsi="Arial" w:cs="Arial"/>
          <w:szCs w:val="20"/>
        </w:rPr>
        <w:t>La revista de Investigación Aplicada e Innovación I+i de Tecsup, es una publicación periódica y especializada, con más de 10 años de circulación, tiene como objetivo principal difundir trabajos de investigación aplicada en ingeniería y tecnología, realizados por especialistas e investigadores de nuestra institución y  colaboradores externos. Las cuatro temáticas generales que abarca la revista son: tecnología, gestión, procesos y educación, teniendo subtemas específicos en cada área.</w:t>
      </w:r>
    </w:p>
    <w:tbl>
      <w:tblPr>
        <w:tblW w:w="89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268"/>
        <w:gridCol w:w="1559"/>
        <w:gridCol w:w="2410"/>
      </w:tblGrid>
      <w:tr w:rsidR="007F1C1A" w:rsidRPr="008109F5" w:rsidTr="000C3EEF">
        <w:trPr>
          <w:trHeight w:val="1586"/>
        </w:trPr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2"/>
                <w:szCs w:val="18"/>
                <w:lang w:val="es-PE" w:eastAsia="es-PE"/>
              </w:rPr>
              <w:t>TECNOLOGÍA</w:t>
            </w: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12"/>
                <w:szCs w:val="18"/>
                <w:lang w:val="es-PE" w:eastAsia="es-PE"/>
              </w:rPr>
              <w:drawing>
                <wp:inline distT="0" distB="0" distL="0" distR="0" wp14:anchorId="50E8926E" wp14:editId="054678C1">
                  <wp:extent cx="352425" cy="352425"/>
                  <wp:effectExtent l="0" t="0" r="9525" b="9525"/>
                  <wp:docPr id="6" name="Imagen 6" descr="https://lh3.googleusercontent.com/W_Sb8vB27j98r4SRnQZznxJEqvMaUWktJHDTATo9EsjLZgleMbCsMDkF8dVx1e6iKtsx_bMRt_IiYaTaZXJT38azz2hZ-l3VkHdtabgLIxEDx6-jpv8Ga5MspVXVg-qLLzEbZGj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W_Sb8vB27j98r4SRnQZznxJEqvMaUWktJHDTATo9EsjLZgleMbCsMDkF8dVx1e6iKtsx_bMRt_IiYaTaZXJT38azz2hZ-l3VkHdtabgLIxEDx6-jpv8Ga5MspVXVg-qLLzEbZGj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Electricidad, Electrónica y Energía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Automatización, Mecatrónica y Aviónica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Informática y Comunicación Digital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Mecánica y Materiales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2"/>
                <w:szCs w:val="18"/>
                <w:lang w:val="es-PE" w:eastAsia="es-PE"/>
              </w:rPr>
              <w:t>GESTIÓN</w:t>
            </w: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12"/>
                <w:szCs w:val="18"/>
                <w:lang w:val="es-PE" w:eastAsia="es-PE"/>
              </w:rPr>
              <w:drawing>
                <wp:inline distT="0" distB="0" distL="0" distR="0" wp14:anchorId="7B934213" wp14:editId="5B5ADB6C">
                  <wp:extent cx="352425" cy="352425"/>
                  <wp:effectExtent l="0" t="0" r="9525" b="9525"/>
                  <wp:docPr id="5" name="Imagen 5" descr="https://lh3.googleusercontent.com/FQRlLb-Z5dQYxWkSx2LQ5hCvF6W6zH_NYBsUr9T5Z5Rp-yTkXXtfo0rBKtpN0kCVpIx66Iw6KaCfeHkOWzf1vifbWHnXjKuFa95zy1zcq6skJEC6Y_jT7jPoopDfh6vo5Qztvv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FQRlLb-Z5dQYxWkSx2LQ5hCvF6W6zH_NYBsUr9T5Z5Rp-yTkXXtfo0rBKtpN0kCVpIx66Iw6KaCfeHkOWzf1vifbWHnXjKuFa95zy1zcq6skJEC6Y_jT7jPoopDfh6vo5Qztvv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Mantenimiento industrial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Seguridad y salud en el trabajo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Gestión de la producción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Calidad y Auditoria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2"/>
                <w:szCs w:val="18"/>
                <w:lang w:val="es-PE" w:eastAsia="es-PE"/>
              </w:rPr>
              <w:t>PROCESOS</w:t>
            </w: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12"/>
                <w:szCs w:val="18"/>
                <w:lang w:val="es-PE" w:eastAsia="es-PE"/>
              </w:rPr>
              <w:drawing>
                <wp:inline distT="0" distB="0" distL="0" distR="0" wp14:anchorId="47A09646" wp14:editId="76B1E5AD">
                  <wp:extent cx="352425" cy="352425"/>
                  <wp:effectExtent l="0" t="0" r="9525" b="9525"/>
                  <wp:docPr id="4" name="Imagen 4" descr="https://lh5.googleusercontent.com/8tTAV53ekvedF7ykUhBAyNgZ2Vipe4Yh0d37mGWPMm7bx4gG_xJdqV2kQKDCTmCgoQKtTQaZzFIl0KcoJ7OSGkRAr2MXe__exgNSdncDEU5PP8Ccsjk1e9LZv2UBlxc_ap49ME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8tTAV53ekvedF7ykUhBAyNgZ2Vipe4Yh0d37mGWPMm7bx4gG_xJdqV2kQKDCTmCgoQKtTQaZzFIl0KcoJ7OSGkRAr2MXe__exgNSdncDEU5PP8Ccsjk1e9LZv2UBlxc_ap49ME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Minería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Metalurgia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Procesos químicos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Medio ambiente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2"/>
                <w:szCs w:val="18"/>
                <w:lang w:val="es-PE" w:eastAsia="es-PE"/>
              </w:rPr>
              <w:t>EDUCACIÓN</w:t>
            </w: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12"/>
                <w:szCs w:val="18"/>
                <w:lang w:val="es-PE" w:eastAsia="es-PE"/>
              </w:rPr>
              <w:drawing>
                <wp:inline distT="0" distB="0" distL="0" distR="0" wp14:anchorId="21C50D6B" wp14:editId="1FA0872F">
                  <wp:extent cx="314325" cy="314325"/>
                  <wp:effectExtent l="0" t="0" r="9525" b="9525"/>
                  <wp:docPr id="3" name="Imagen 3" descr="https://lh6.googleusercontent.com/OMt2-o_3J28M0XCpngIZyCMHiqk_wJLKgE8eOODzPNoqAEluFHwJYCX0L2Mb73ZXDDIP5spyNPKeycaGPoYWIi4nvHfLzRQcjST6YI19wj4tkZkq0-o8FKeNLyuMLzYE-j3QXHU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OMt2-o_3J28M0XCpngIZyCMHiqk_wJLKgE8eOODzPNoqAEluFHwJYCX0L2Mb73ZXDDIP5spyNPKeycaGPoYWIi4nvHfLzRQcjST6YI19wj4tkZkq0-o8FKeNLyuMLzYE-j3QXHU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Innovación y tecnología educativa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Didácticas y metodologías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Gestión educativa</w:t>
            </w:r>
          </w:p>
          <w:p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Calidad educativa</w:t>
            </w:r>
          </w:p>
        </w:tc>
      </w:tr>
    </w:tbl>
    <w:p w:rsidR="007F1C1A" w:rsidRDefault="007F1C1A" w:rsidP="007F1C1A">
      <w:pPr>
        <w:jc w:val="both"/>
        <w:rPr>
          <w:rFonts w:ascii="Arial" w:hAnsi="Arial" w:cs="Arial"/>
          <w:szCs w:val="20"/>
        </w:rPr>
      </w:pPr>
    </w:p>
    <w:p w:rsidR="007F1C1A" w:rsidRPr="007F1C1A" w:rsidRDefault="007F1C1A" w:rsidP="007F1C1A">
      <w:pPr>
        <w:jc w:val="both"/>
        <w:rPr>
          <w:rFonts w:ascii="Arial" w:hAnsi="Arial" w:cs="Arial"/>
          <w:szCs w:val="20"/>
        </w:rPr>
      </w:pPr>
      <w:r w:rsidRPr="007F1C1A">
        <w:rPr>
          <w:rFonts w:ascii="Arial" w:hAnsi="Arial" w:cs="Arial"/>
          <w:szCs w:val="20"/>
        </w:rPr>
        <w:t>Cada nueva publicación de I+i, fomenta la conexión de la academia con la industria, promueve la educación continua de profesionales y, contribuye a la mejora de los procesos y procedimientos en las empresas de los distintos sectores. Asimismo, los artículos publicados por nuestros especialistas son evidencia de la calidad e innovación tecnológica con la que cuenta Tecsup.</w:t>
      </w:r>
    </w:p>
    <w:p w:rsidR="007F1C1A" w:rsidRPr="007F1C1A" w:rsidRDefault="007F1C1A" w:rsidP="007F1C1A">
      <w:pPr>
        <w:jc w:val="both"/>
        <w:rPr>
          <w:rFonts w:ascii="Arial" w:hAnsi="Arial" w:cs="Arial"/>
          <w:szCs w:val="20"/>
        </w:rPr>
      </w:pPr>
      <w:r w:rsidRPr="007F1C1A">
        <w:rPr>
          <w:rFonts w:ascii="Arial" w:hAnsi="Arial" w:cs="Arial"/>
          <w:szCs w:val="20"/>
        </w:rPr>
        <w:t xml:space="preserve">Cabe resaltar, que la revista I+i se encuentra indexada en </w:t>
      </w:r>
      <w:proofErr w:type="spellStart"/>
      <w:r w:rsidRPr="007F1C1A">
        <w:rPr>
          <w:rFonts w:ascii="Arial" w:hAnsi="Arial" w:cs="Arial"/>
          <w:szCs w:val="20"/>
        </w:rPr>
        <w:t>Latindex</w:t>
      </w:r>
      <w:proofErr w:type="spellEnd"/>
      <w:r w:rsidRPr="007F1C1A">
        <w:rPr>
          <w:rFonts w:ascii="Arial" w:hAnsi="Arial" w:cs="Arial"/>
          <w:szCs w:val="20"/>
        </w:rPr>
        <w:t xml:space="preserve"> desde el año 2010, el cual es un sistema información y divulgación de revistas de investigación científica que se editan en los países de América Latina, el Caribe, España y Portugal. Para lo cual, la publicación debe cumplir con diferentes indicadores de calidad, los que hacen referencia a la calidad del contenido de la investigación y su contribución para el mundo de la ciencia y tecnología; difusión y accesibilidad a las publicaciones para la comunidad científica; y cumplimiento formal del proceso editorial para revistas especializadas. </w:t>
      </w:r>
    </w:p>
    <w:p w:rsidR="00DA5132" w:rsidRP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Solicitamos a nuestra comunidad académica y a los profesionales de las empresas que nos</w:t>
      </w:r>
      <w:r w:rsidR="007F1C1A"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remitan artículos originales e inéditos para participar en nuestra revista.</w:t>
      </w:r>
    </w:p>
    <w:p w:rsidR="007F1C1A" w:rsidRDefault="007F1C1A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7F1C1A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Para más información</w:t>
      </w:r>
      <w:r w:rsidR="007F1C1A">
        <w:rPr>
          <w:rFonts w:ascii="Arial" w:hAnsi="Arial" w:cs="Arial"/>
          <w:lang w:eastAsia="es-PE"/>
        </w:rPr>
        <w:t>:</w:t>
      </w:r>
    </w:p>
    <w:p w:rsidR="007F1C1A" w:rsidRDefault="007F1C1A" w:rsidP="00DA5132">
      <w:pPr>
        <w:spacing w:after="0" w:line="240" w:lineRule="auto"/>
        <w:rPr>
          <w:rFonts w:ascii="Arial" w:hAnsi="Arial" w:cs="Arial"/>
          <w:lang w:eastAsia="es-PE"/>
        </w:rPr>
      </w:pPr>
    </w:p>
    <w:p w:rsidR="00DA5132" w:rsidRDefault="007F1C1A" w:rsidP="00DA5132">
      <w:pPr>
        <w:spacing w:after="0" w:line="240" w:lineRule="auto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E</w:t>
      </w:r>
      <w:r w:rsidR="00DA5132" w:rsidRPr="00DA5132">
        <w:rPr>
          <w:rFonts w:ascii="Arial" w:hAnsi="Arial" w:cs="Arial"/>
          <w:lang w:eastAsia="es-PE"/>
        </w:rPr>
        <w:t xml:space="preserve">scribir a: </w:t>
      </w:r>
      <w:hyperlink r:id="rId11" w:history="1">
        <w:r w:rsidRPr="00492268">
          <w:rPr>
            <w:rStyle w:val="Hipervnculo"/>
            <w:rFonts w:ascii="Arial" w:hAnsi="Arial" w:cs="Arial"/>
            <w:lang w:eastAsia="es-PE"/>
          </w:rPr>
          <w:t>investigacioneinnovacion@tecsup.edu.pe</w:t>
        </w:r>
      </w:hyperlink>
    </w:p>
    <w:p w:rsidR="007F1C1A" w:rsidRPr="00DA5132" w:rsidRDefault="007F1C1A" w:rsidP="00DA5132">
      <w:pPr>
        <w:spacing w:after="0" w:line="240" w:lineRule="auto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Ingresar a:</w:t>
      </w:r>
      <w:r w:rsidRPr="007F1C1A">
        <w:rPr>
          <w:rFonts w:ascii="Arial" w:hAnsi="Arial" w:cs="Arial"/>
          <w:lang w:eastAsia="es-PE"/>
        </w:rPr>
        <w:t xml:space="preserve"> </w:t>
      </w:r>
      <w:hyperlink r:id="rId12" w:history="1">
        <w:r w:rsidRPr="007F1C1A">
          <w:rPr>
            <w:rStyle w:val="Hipervnculo"/>
            <w:rFonts w:ascii="Arial" w:hAnsi="Arial" w:cs="Arial"/>
          </w:rPr>
          <w:t>https://www.tecsup.edu.pe/revista</w:t>
        </w:r>
      </w:hyperlink>
    </w:p>
    <w:sectPr w:rsidR="007F1C1A" w:rsidRPr="00DA5132" w:rsidSect="0047378A">
      <w:headerReference w:type="default" r:id="rId13"/>
      <w:footerReference w:type="default" r:id="rId14"/>
      <w:pgSz w:w="12240" w:h="15840"/>
      <w:pgMar w:top="1417" w:right="1701" w:bottom="1276" w:left="1701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6D" w:rsidRDefault="00DC216D" w:rsidP="008D3A67">
      <w:pPr>
        <w:spacing w:after="0" w:line="240" w:lineRule="auto"/>
      </w:pPr>
      <w:r>
        <w:separator/>
      </w:r>
    </w:p>
  </w:endnote>
  <w:endnote w:type="continuationSeparator" w:id="0">
    <w:p w:rsidR="00DC216D" w:rsidRDefault="00DC216D" w:rsidP="008D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A4" w:rsidRDefault="00C440A4">
    <w:pPr>
      <w:pStyle w:val="Piedepgina"/>
    </w:pPr>
    <w:r w:rsidRPr="00A66CDA">
      <w:rPr>
        <w:rFonts w:ascii="HelvLight" w:hAnsi="HelvLight"/>
        <w:noProof/>
        <w:color w:val="595959" w:themeColor="text1" w:themeTint="A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91BE0B" wp14:editId="4934968B">
              <wp:simplePos x="0" y="0"/>
              <wp:positionH relativeFrom="column">
                <wp:posOffset>-76835</wp:posOffset>
              </wp:positionH>
              <wp:positionV relativeFrom="paragraph">
                <wp:posOffset>258445</wp:posOffset>
              </wp:positionV>
              <wp:extent cx="2292824" cy="696036"/>
              <wp:effectExtent l="0" t="0" r="0" b="889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824" cy="6960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0A4" w:rsidRPr="00A66CDA" w:rsidRDefault="00C440A4" w:rsidP="000C7329">
                          <w:pPr>
                            <w:spacing w:after="0" w:line="240" w:lineRule="auto"/>
                            <w:rPr>
                              <w:color w:val="009FE3"/>
                              <w:sz w:val="24"/>
                            </w:rPr>
                          </w:pPr>
                          <w:r w:rsidRPr="00A66CDA">
                            <w:rPr>
                              <w:color w:val="009FE3"/>
                              <w:sz w:val="24"/>
                            </w:rPr>
                            <w:t>Tecsup Sede Centro</w:t>
                          </w:r>
                        </w:p>
                        <w:p w:rsidR="00C440A4" w:rsidRPr="00A66CDA" w:rsidRDefault="00C440A4" w:rsidP="000C7329">
                          <w:pPr>
                            <w:spacing w:after="0" w:line="240" w:lineRule="auto"/>
                            <w:rPr>
                              <w:color w:val="7F7F7F" w:themeColor="text1" w:themeTint="80"/>
                            </w:rPr>
                          </w:pPr>
                          <w:r w:rsidRPr="00A66CDA">
                            <w:rPr>
                              <w:color w:val="7F7F7F" w:themeColor="text1" w:themeTint="80"/>
                            </w:rPr>
                            <w:t>Av. Cascanueces 2221</w:t>
                          </w:r>
                        </w:p>
                        <w:p w:rsidR="00C440A4" w:rsidRPr="00A66CDA" w:rsidRDefault="00C440A4" w:rsidP="000C7329">
                          <w:pPr>
                            <w:spacing w:after="0" w:line="240" w:lineRule="auto"/>
                            <w:rPr>
                              <w:color w:val="7F7F7F" w:themeColor="text1" w:themeTint="80"/>
                            </w:rPr>
                          </w:pPr>
                          <w:r w:rsidRPr="00A66CDA">
                            <w:rPr>
                              <w:color w:val="7F7F7F" w:themeColor="text1" w:themeTint="80"/>
                            </w:rPr>
                            <w:t>Santa Anita, Lima 43, Perú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1BE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05pt;margin-top:20.35pt;width:180.55pt;height:5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" fillcolor="white [3201]" stroked="f" strokeweight=".5pt">
              <v:textbox>
                <w:txbxContent>
                  <w:p w:rsidR="00C440A4" w:rsidRPr="00A66CDA" w:rsidRDefault="00C440A4" w:rsidP="000C7329">
                    <w:pPr>
                      <w:spacing w:after="0" w:line="240" w:lineRule="auto"/>
                      <w:rPr>
                        <w:color w:val="009FE3"/>
                        <w:sz w:val="24"/>
                      </w:rPr>
                    </w:pPr>
                    <w:r w:rsidRPr="00A66CDA">
                      <w:rPr>
                        <w:color w:val="009FE3"/>
                        <w:sz w:val="24"/>
                      </w:rPr>
                      <w:t>Tecsup Sede Centro</w:t>
                    </w:r>
                  </w:p>
                  <w:p w:rsidR="00C440A4" w:rsidRPr="00A66CDA" w:rsidRDefault="00C440A4" w:rsidP="000C7329">
                    <w:pPr>
                      <w:spacing w:after="0" w:line="240" w:lineRule="auto"/>
                      <w:rPr>
                        <w:color w:val="7F7F7F" w:themeColor="text1" w:themeTint="80"/>
                      </w:rPr>
                    </w:pPr>
                    <w:r w:rsidRPr="00A66CDA">
                      <w:rPr>
                        <w:color w:val="7F7F7F" w:themeColor="text1" w:themeTint="80"/>
                      </w:rPr>
                      <w:t>Av. Cascanueces 2221</w:t>
                    </w:r>
                  </w:p>
                  <w:p w:rsidR="00C440A4" w:rsidRPr="00A66CDA" w:rsidRDefault="00C440A4" w:rsidP="000C7329">
                    <w:pPr>
                      <w:spacing w:after="0" w:line="240" w:lineRule="auto"/>
                      <w:rPr>
                        <w:color w:val="7F7F7F" w:themeColor="text1" w:themeTint="80"/>
                      </w:rPr>
                    </w:pPr>
                    <w:r w:rsidRPr="00A66CDA">
                      <w:rPr>
                        <w:color w:val="7F7F7F" w:themeColor="text1" w:themeTint="80"/>
                      </w:rPr>
                      <w:t>Santa Anita, Lima 43, Perú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6D" w:rsidRDefault="00DC216D" w:rsidP="008D3A67">
      <w:pPr>
        <w:spacing w:after="0" w:line="240" w:lineRule="auto"/>
      </w:pPr>
      <w:r>
        <w:separator/>
      </w:r>
    </w:p>
  </w:footnote>
  <w:footnote w:type="continuationSeparator" w:id="0">
    <w:p w:rsidR="00DC216D" w:rsidRDefault="00DC216D" w:rsidP="008D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A4" w:rsidRPr="008D3A67" w:rsidRDefault="00C440A4" w:rsidP="008D3A6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-449580</wp:posOffset>
          </wp:positionV>
          <wp:extent cx="1519555" cy="1631315"/>
          <wp:effectExtent l="0" t="0" r="4445" b="6985"/>
          <wp:wrapThrough wrapText="bothSides">
            <wp:wrapPolygon edited="0">
              <wp:start x="0" y="0"/>
              <wp:lineTo x="0" y="17404"/>
              <wp:lineTo x="15435" y="21440"/>
              <wp:lineTo x="15706" y="21440"/>
              <wp:lineTo x="17872" y="21440"/>
              <wp:lineTo x="21392" y="17657"/>
              <wp:lineTo x="21392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_0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5" cy="163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67"/>
    <w:rsid w:val="00032B82"/>
    <w:rsid w:val="00061C6A"/>
    <w:rsid w:val="000C7329"/>
    <w:rsid w:val="00335380"/>
    <w:rsid w:val="00343A2B"/>
    <w:rsid w:val="003C490E"/>
    <w:rsid w:val="0044006E"/>
    <w:rsid w:val="0047378A"/>
    <w:rsid w:val="00483B86"/>
    <w:rsid w:val="005544C6"/>
    <w:rsid w:val="00575842"/>
    <w:rsid w:val="005B237B"/>
    <w:rsid w:val="00667FB7"/>
    <w:rsid w:val="006C1468"/>
    <w:rsid w:val="00761AF4"/>
    <w:rsid w:val="007F1C1A"/>
    <w:rsid w:val="00812AE9"/>
    <w:rsid w:val="008D3A67"/>
    <w:rsid w:val="008F2FBA"/>
    <w:rsid w:val="00905704"/>
    <w:rsid w:val="00A66CDA"/>
    <w:rsid w:val="00A94B1C"/>
    <w:rsid w:val="00AA21DA"/>
    <w:rsid w:val="00BA73DA"/>
    <w:rsid w:val="00BE6ABD"/>
    <w:rsid w:val="00C440A4"/>
    <w:rsid w:val="00C81440"/>
    <w:rsid w:val="00C85BD1"/>
    <w:rsid w:val="00CB7A2B"/>
    <w:rsid w:val="00CC6F92"/>
    <w:rsid w:val="00CE2EB7"/>
    <w:rsid w:val="00D25423"/>
    <w:rsid w:val="00D609FD"/>
    <w:rsid w:val="00DA5132"/>
    <w:rsid w:val="00DC216D"/>
    <w:rsid w:val="00FA5864"/>
    <w:rsid w:val="00FB72C7"/>
    <w:rsid w:val="00FD3917"/>
    <w:rsid w:val="00FE4AA7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E59FB4E-E031-4FA2-8755-A6B8CFC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D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Ii">
    <w:name w:val="Estilo I+i"/>
    <w:basedOn w:val="Tablanormal"/>
    <w:rsid w:val="00FE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bottom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3A67"/>
    <w:pPr>
      <w:tabs>
        <w:tab w:val="center" w:pos="4419"/>
        <w:tab w:val="right" w:pos="8838"/>
      </w:tabs>
      <w:spacing w:after="0" w:line="240" w:lineRule="auto"/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8D3A67"/>
  </w:style>
  <w:style w:type="paragraph" w:styleId="Piedepgina">
    <w:name w:val="footer"/>
    <w:basedOn w:val="Normal"/>
    <w:link w:val="PiedepginaCar"/>
    <w:uiPriority w:val="99"/>
    <w:unhideWhenUsed/>
    <w:rsid w:val="008D3A67"/>
    <w:pPr>
      <w:tabs>
        <w:tab w:val="center" w:pos="4419"/>
        <w:tab w:val="right" w:pos="8838"/>
      </w:tabs>
      <w:spacing w:after="0" w:line="240" w:lineRule="auto"/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3A67"/>
  </w:style>
  <w:style w:type="paragraph" w:styleId="Textodeglobo">
    <w:name w:val="Balloon Text"/>
    <w:basedOn w:val="Normal"/>
    <w:link w:val="TextodegloboCar"/>
    <w:uiPriority w:val="99"/>
    <w:semiHidden/>
    <w:unhideWhenUsed/>
    <w:rsid w:val="0034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A2B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BA73DA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73DA"/>
    <w:rPr>
      <w:rFonts w:ascii="Bookman Old Style" w:eastAsia="Times New Roman" w:hAnsi="Bookman Old Style" w:cs="Times New Roman"/>
      <w:szCs w:val="24"/>
      <w:lang w:val="es-ES" w:eastAsia="es-ES"/>
    </w:rPr>
  </w:style>
  <w:style w:type="paragraph" w:customStyle="1" w:styleId="font8">
    <w:name w:val="font_8"/>
    <w:basedOn w:val="Normal"/>
    <w:rsid w:val="00BE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75842"/>
    <w:rPr>
      <w:color w:val="0563C1" w:themeColor="hyperlink"/>
      <w:u w:val="single"/>
    </w:rPr>
  </w:style>
  <w:style w:type="paragraph" w:customStyle="1" w:styleId="m-4176285554715140874gmail-m-7445096984414296626gmail-msobodytextindent">
    <w:name w:val="m_-4176285554715140874gmail-m_-7445096984414296626gmail-msobodytextindent"/>
    <w:basedOn w:val="Normal"/>
    <w:rsid w:val="0003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tecsup.edu.pe/revist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vestigacioneinnovacion@tecsup.edu.pe" TargetMode="External"/><Relationship Id="rId11" Type="http://schemas.openxmlformats.org/officeDocument/2006/relationships/hyperlink" Target="mailto:investigacioneinnovacion@tecsup.edu.p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Andrea Alata Carhuavilca</dc:creator>
  <cp:keywords/>
  <dc:description/>
  <cp:lastModifiedBy>Celene Andrea Alata Carhuavilca</cp:lastModifiedBy>
  <cp:revision>5</cp:revision>
  <cp:lastPrinted>2018-12-11T18:53:00Z</cp:lastPrinted>
  <dcterms:created xsi:type="dcterms:W3CDTF">2019-09-24T21:32:00Z</dcterms:created>
  <dcterms:modified xsi:type="dcterms:W3CDTF">2020-11-16T15:19:00Z</dcterms:modified>
</cp:coreProperties>
</file>